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-433070</wp:posOffset>
            </wp:positionH>
            <wp:positionV relativeFrom="paragraph">
              <wp:posOffset>-360045</wp:posOffset>
            </wp:positionV>
            <wp:extent cx="6626860" cy="1325245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480" w:after="360"/>
        <w:ind w:left="0" w:righ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480" w:after="360"/>
        <w:ind w:left="0" w:right="0" w:hanging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Poznávací výukový letecký zájezd do Londýna, Oxfordu a Brightonu </w:t>
      </w:r>
    </w:p>
    <w:p>
      <w:pPr>
        <w:pStyle w:val="Normal"/>
        <w:spacing w:before="480" w:after="360"/>
        <w:ind w:left="0" w:right="0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>Termín:</w:t>
        <w:tab/>
        <w:tab/>
        <w:t>Cena: 7750 Kč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Připravili jsme pro Vás za jedinečnou cenu poznávací čtyřdenní LETECKÝ zájezd do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Londýna, Oxfordu a Brightonu</w:t>
      </w:r>
      <w:r>
        <w:rPr>
          <w:rFonts w:cs="Times New Roman" w:ascii="Times New Roman" w:hAnsi="Times New Roman"/>
          <w:b/>
          <w:sz w:val="28"/>
          <w:szCs w:val="28"/>
        </w:rPr>
        <w:t xml:space="preserve">! Uvidíme kromě ruchu a krás velkoměsta, uvidíte loďařské a moderní město JZ Anglie a pulzující přímořský Brighton. </w:t>
      </w:r>
    </w:p>
    <w:p>
      <w:pPr>
        <w:pStyle w:val="NormalWeb"/>
        <w:ind w:left="0" w:right="0" w:hanging="0"/>
        <w:jc w:val="both"/>
        <w:rPr/>
      </w:pPr>
      <w:r>
        <w:rPr>
          <w:b/>
        </w:rPr>
        <w:t>Program:</w:t>
      </w:r>
    </w:p>
    <w:p>
      <w:pPr>
        <w:pStyle w:val="NormalWeb"/>
        <w:ind w:left="0" w:right="0" w:hanging="0"/>
        <w:jc w:val="both"/>
        <w:rPr/>
      </w:pPr>
      <w:r>
        <w:rPr/>
        <w:t>1. den: Přílet kolem poledne. Po načerpání prvních dojmů z </w:t>
      </w:r>
      <w:r>
        <w:rPr>
          <w:b/>
        </w:rPr>
        <w:t>Londýna</w:t>
      </w:r>
      <w:r>
        <w:rPr/>
        <w:t xml:space="preserve"> si odložíme kufry na ubytování a vyrazíme na prohlídku města. Zajdeme do čínské čtvrti Soho a Covent garden, Piccadilly Circus s neonovými reklamami, Hyde Park. Trafalgar Square, možnost navštívit Národní Galerii. Uvidíme monumentální katedrálu Sv. Pavla a předělanou továrnu na galerii moderního umění</w:t>
      </w:r>
    </w:p>
    <w:p>
      <w:pPr>
        <w:pStyle w:val="NormalWeb"/>
        <w:ind w:left="0" w:right="0" w:hanging="0"/>
        <w:jc w:val="both"/>
        <w:rPr/>
      </w:pPr>
      <w:r>
        <w:rPr/>
        <w:t xml:space="preserve">2. den: </w:t>
      </w:r>
      <w:r>
        <w:rPr>
          <w:color w:val="000000"/>
        </w:rPr>
        <w:t>odjezd do </w:t>
      </w:r>
      <w:r>
        <w:rPr>
          <w:b/>
          <w:bCs/>
        </w:rPr>
        <w:t>Oxfordu</w:t>
      </w:r>
      <w:r>
        <w:rPr/>
        <w:t> </w:t>
      </w:r>
      <w:r>
        <w:rPr>
          <w:color w:val="000000"/>
        </w:rPr>
        <w:t>nejslavnějšího univerzitního města, navštívíme nejrozsáhlejší kolej Christ Church College, natáčel se zde Harry Potter. Nádvoří, jídelna, kaple…, uvidíme katedrálu Christ Church Cathedral. Procházka centrem města k Magdalen College, Saint Aldate’s Street, Merton College nejstarší univerzita s kolejí z r. 1264, Town Hall. Volno k nákupům a prohlídka Ashmolean muzea – nádherného muzea artefaktů Britského impéria.</w:t>
      </w:r>
    </w:p>
    <w:p>
      <w:pPr>
        <w:pStyle w:val="NormalWeb"/>
        <w:ind w:left="0" w:right="0" w:hanging="0"/>
        <w:jc w:val="both"/>
        <w:rPr/>
      </w:pPr>
      <w:r>
        <w:rPr/>
        <w:t xml:space="preserve">3. den: celodenní návštěva </w:t>
      </w:r>
      <w:r>
        <w:rPr>
          <w:b/>
        </w:rPr>
        <w:t>Brightonu</w:t>
      </w:r>
      <w:r>
        <w:rPr/>
        <w:t xml:space="preserve">, přímořského města a královského letoviska. Uvidíte rekreační sídlo anglických panovníků – Royal Pavillon, jeden z nejlepších podmořských světů v brightonském seaquariu, muzeum artefaktů a především studentské město s nespočtem butiků, malebných uliček a zábavným molem, kde kromě atrakcí vám racci budou zobat z ruky. Nejlepší fish and chips v Anglii závěrem. </w:t>
      </w:r>
    </w:p>
    <w:p>
      <w:pPr>
        <w:pStyle w:val="NormalWeb"/>
        <w:ind w:left="0" w:right="0" w:hanging="0"/>
        <w:jc w:val="both"/>
        <w:rPr/>
      </w:pPr>
      <w:r>
        <w:rPr/>
        <w:t xml:space="preserve">4. den: </w:t>
      </w:r>
      <w:r>
        <w:rPr>
          <w:b/>
        </w:rPr>
        <w:t>Londýn</w:t>
      </w:r>
      <w:r>
        <w:rPr/>
        <w:t>. Nemineme ani Tower a Tower Bridge. V závěru dne nás čeká naku</w:t>
      </w:r>
      <w:bookmarkStart w:id="0" w:name="_GoBack"/>
      <w:bookmarkEnd w:id="0"/>
      <w:r>
        <w:rPr/>
        <w:t>pování na Oxford Street! City of Westminster, Big Ben, budovy parlamentu, Westminster Bridge, Westminster Abbey, London Eye, Whitehall, Buckinghamský palác. V případě času, navštívíme světoznámá muzea Albert Hall, Science a Nature museum.</w:t>
      </w:r>
    </w:p>
    <w:p>
      <w:pPr>
        <w:pStyle w:val="NormalWeb"/>
        <w:ind w:left="0" w:right="0" w:hanging="0"/>
        <w:jc w:val="both"/>
        <w:rPr>
          <w:b/>
          <w:b/>
        </w:rPr>
      </w:pPr>
      <w:r>
        <w:rPr>
          <w:b/>
        </w:rPr>
        <w:t xml:space="preserve">Cena zahrnuje: </w:t>
      </w:r>
      <w:r>
        <w:rPr/>
        <w:t xml:space="preserve">letenku včetně všech poplatků, ubytování 3 noci v 2*hotelu přímo v centru u Hyde parku se snídaní, průvodce, zákonné pojištění CK dle zák. č. 159/1999 Sb., cestovní pojištění </w:t>
      </w:r>
    </w:p>
    <w:p>
      <w:pPr>
        <w:pStyle w:val="Nadpis3"/>
        <w:spacing w:before="280" w:after="280"/>
        <w:ind w:left="0" w:right="0" w:hanging="0"/>
        <w:jc w:val="both"/>
        <w:rPr/>
      </w:pPr>
      <w:r>
        <w:rPr>
          <w:sz w:val="24"/>
          <w:szCs w:val="24"/>
        </w:rPr>
        <w:t xml:space="preserve">Cena nezahrnuje: </w:t>
      </w:r>
      <w:r>
        <w:rPr>
          <w:b w:val="false"/>
          <w:sz w:val="24"/>
          <w:szCs w:val="24"/>
        </w:rPr>
        <w:t xml:space="preserve">vstupy do vybraných muzeí a atrakcí (30 GBP), jízdné na místě (35GBP), peníze na stravu (28 GBP) (máme jen snídani, ale v hotelu je domluveno, že si ze snídaně mohou udělat balíčky s sebou) a peníze pro vlastní potřebu.   </w:t>
      </w:r>
    </w:p>
    <w:sectPr>
      <w:footerReference w:type="default" r:id="rId3"/>
      <w:type w:val="nextPage"/>
      <w:pgSz w:w="11906" w:h="16838"/>
      <w:pgMar w:left="1417" w:right="1417" w:header="0" w:top="567" w:footer="283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0" w:right="0" w:hanging="0"/>
      <w:rPr>
        <w:color w:val="404040" w:themeColor="text1" w:themeTint="bf"/>
      </w:rPr>
    </w:pPr>
    <w:r>
      <w:rPr>
        <w:color w:val="404040" w:themeColor="text1" w:themeTint="bf"/>
        <w:sz w:val="18"/>
        <w:szCs w:val="18"/>
      </w:rPr>
      <w:t>Cestovní kancelář a vzdělávací agentura London Way; zřizovatel: MUSICLAND, s.r.o., Vodičkova 38, 110 00 Praha 1, IČ: 48590258, DIČ: CZ48590258</w:t>
    </w:r>
    <w:r>
      <w:rPr>
        <w:b/>
        <w:color w:val="404040" w:themeColor="text1" w:themeTint="bf"/>
        <w:sz w:val="18"/>
        <w:szCs w:val="18"/>
      </w:rPr>
      <w:t xml:space="preserve"> </w:t>
    </w:r>
    <w:r>
      <w:rPr>
        <w:color w:val="404040" w:themeColor="text1" w:themeTint="bf"/>
        <w:sz w:val="18"/>
        <w:szCs w:val="18"/>
      </w:rPr>
      <w:t>© MATCOMP s. r. o</w:t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cs-CZ" w:eastAsia="cs-CZ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ormal"/>
    <w:link w:val="Nadpis3Char"/>
    <w:unhideWhenUsed/>
    <w:qFormat/>
    <w:rsid w:val="009a22c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101be"/>
    <w:rPr>
      <w:rFonts w:ascii="Tahoma" w:hAnsi="Tahoma" w:cs="Tahoma"/>
      <w:sz w:val="16"/>
      <w:szCs w:val="16"/>
    </w:rPr>
  </w:style>
  <w:style w:type="character" w:styleId="Nadpis3Char" w:customStyle="1">
    <w:name w:val="Nadpis 3 Char"/>
    <w:basedOn w:val="DefaultParagraphFont"/>
    <w:link w:val="Nadpis3"/>
    <w:qFormat/>
    <w:rsid w:val="009a22c4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211233"/>
    <w:rPr/>
  </w:style>
  <w:style w:type="character" w:styleId="ZpatChar" w:customStyle="1">
    <w:name w:val="Zápatí Char"/>
    <w:basedOn w:val="DefaultParagraphFont"/>
    <w:link w:val="Zpat"/>
    <w:uiPriority w:val="99"/>
    <w:qFormat/>
    <w:rsid w:val="00211233"/>
    <w:rPr/>
  </w:style>
  <w:style w:type="character" w:styleId="Strong">
    <w:name w:val="Strong"/>
    <w:basedOn w:val="DefaultParagraphFont"/>
    <w:uiPriority w:val="22"/>
    <w:qFormat/>
    <w:rsid w:val="00f42f98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01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9a22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Záhlaví"/>
    <w:basedOn w:val="Normal"/>
    <w:link w:val="ZhlavChar"/>
    <w:uiPriority w:val="99"/>
    <w:semiHidden/>
    <w:unhideWhenUsed/>
    <w:rsid w:val="002112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2112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939e9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ED63-D78D-44BA-90E0-E628DC9F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LibreOffice/5.0.1.2$Windows_X86_64 LibreOffice_project/81898c9f5c0d43f3473ba111d7b351050be20261</Application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2017-11-06T19:02:00Z</dcterms:created>
  <dc:creator>Felix, Filip</dc:creator>
  <dc:language>cs-CZ</dc:language>
  <cp:lastPrinted>2017-11-09T07:29:14Z</cp:lastPrinted>
  <dcterms:modified xsi:type="dcterms:W3CDTF">2017-11-09T08:21:24Z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